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2705100</wp:posOffset>
            </wp:positionH>
            <wp:positionV relativeFrom="paragraph">
              <wp:posOffset>260938</wp:posOffset>
            </wp:positionV>
            <wp:extent cx="544982" cy="425768"/>
            <wp:effectExtent b="0" l="0" r="0" t="0"/>
            <wp:wrapNone/>
            <wp:docPr id="165299626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lqedpbnmiy4h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1652996268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2457450</wp:posOffset>
                  </wp:positionH>
                  <wp:positionV relativeFrom="paragraph">
                    <wp:posOffset>428625</wp:posOffset>
                  </wp:positionV>
                  <wp:extent cx="904875" cy="200025"/>
                  <wp:effectExtent b="0" l="0" r="0" t="0"/>
                  <wp:wrapNone/>
                  <wp:docPr id="1652996267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11B.2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SAE/SUSAR Assessment Report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15.0" w:type="dxa"/>
        <w:jc w:val="left"/>
        <w:tblLayout w:type="fixed"/>
        <w:tblLook w:val="0400"/>
      </w:tblPr>
      <w:tblGrid>
        <w:gridCol w:w="1941"/>
        <w:gridCol w:w="7774"/>
        <w:tblGridChange w:id="0">
          <w:tblGrid>
            <w:gridCol w:w="1941"/>
            <w:gridCol w:w="7774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0000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ffffff"/>
                <w:rtl w:val="0"/>
              </w:rPr>
              <w:t xml:space="preserve">INFORMATION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R.E.C. Code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Drug/Intervention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Study Title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Principal Investigator: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Date of Report/s: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Date of Meeting: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16.0" w:type="dxa"/>
        <w:jc w:val="left"/>
        <w:tblLayout w:type="fixed"/>
        <w:tblLook w:val="0400"/>
      </w:tblPr>
      <w:tblGrid>
        <w:gridCol w:w="614"/>
        <w:gridCol w:w="678"/>
        <w:gridCol w:w="923"/>
        <w:gridCol w:w="579"/>
        <w:gridCol w:w="672"/>
        <w:gridCol w:w="999"/>
        <w:gridCol w:w="547"/>
        <w:gridCol w:w="535"/>
        <w:gridCol w:w="923"/>
        <w:gridCol w:w="968"/>
        <w:gridCol w:w="968"/>
        <w:gridCol w:w="544"/>
        <w:gridCol w:w="766"/>
        <w:tblGridChange w:id="0">
          <w:tblGrid>
            <w:gridCol w:w="614"/>
            <w:gridCol w:w="678"/>
            <w:gridCol w:w="923"/>
            <w:gridCol w:w="579"/>
            <w:gridCol w:w="672"/>
            <w:gridCol w:w="999"/>
            <w:gridCol w:w="547"/>
            <w:gridCol w:w="535"/>
            <w:gridCol w:w="923"/>
            <w:gridCol w:w="968"/>
            <w:gridCol w:w="968"/>
            <w:gridCol w:w="544"/>
            <w:gridCol w:w="766"/>
          </w:tblGrid>
        </w:tblGridChange>
      </w:tblGrid>
      <w:tr>
        <w:trPr>
          <w:cantSplit w:val="0"/>
          <w:trHeight w:val="316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Report Number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Date Received by REC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Adverse Reaction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(Initial/Follow-up)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Offsite/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Onsite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Date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Onset/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 Stop of SUSAR/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Outcome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Date Drug / INTERVENTION Started/ Stopped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Sex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Comorbidities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Causality Assessment of Investigator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Causality Assessment of Sponsor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Action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Primary Reviewer’s or Team Comments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0" w:hRule="atLeast"/>
          <w:tblHeader w:val="0"/>
        </w:trPr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715.0" w:type="dxa"/>
        <w:jc w:val="left"/>
        <w:tblLayout w:type="fixed"/>
        <w:tblLook w:val="0400"/>
      </w:tblPr>
      <w:tblGrid>
        <w:gridCol w:w="2550"/>
        <w:gridCol w:w="1068"/>
        <w:gridCol w:w="6097"/>
        <w:tblGridChange w:id="0">
          <w:tblGrid>
            <w:gridCol w:w="2550"/>
            <w:gridCol w:w="1068"/>
            <w:gridCol w:w="6097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A">
            <w:pPr>
              <w:spacing w:after="0" w:line="3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RECOMMENDED ACTION: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1080" w:right="0" w:hanging="360"/>
              <w:jc w:val="left"/>
              <w:rPr>
                <w:rFonts w:ascii="Arial Narrow" w:cs="Arial Narrow" w:eastAsia="Arial Narrow" w:hAnsi="Arial Narro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 further action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1080" w:right="0" w:hanging="360"/>
              <w:jc w:val="left"/>
              <w:rPr>
                <w:rFonts w:ascii="Arial Narrow" w:cs="Arial Narrow" w:eastAsia="Arial Narrow" w:hAnsi="Arial Narro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Request information: (indicate action)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1080" w:right="0" w:hanging="360"/>
              <w:jc w:val="left"/>
              <w:rPr>
                <w:rFonts w:ascii="Arial Narrow" w:cs="Arial Narrow" w:eastAsia="Arial Narrow" w:hAnsi="Arial Narro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Recommend further action: (indicate action)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1080" w:right="0" w:hanging="360"/>
              <w:jc w:val="left"/>
              <w:rPr>
                <w:rFonts w:ascii="Arial Narrow" w:cs="Arial Narrow" w:eastAsia="Arial Narrow" w:hAnsi="Arial Narrow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Pending, if major clarifications are required before a decision can be made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COMMENTS/ ASSESSMENT OF SAE/SUSAR REPORT: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Arial Narrow" w:cs="Arial Narrow" w:eastAsia="Arial Narrow" w:hAnsi="Arial Narrow"/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SAE PRIMARY REVIEWER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D">
            <w:pPr>
              <w:spacing w:after="0"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Signature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9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spacing w:after="0"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Date: &lt;dd/mm/yyyy&gt;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3">
            <w:pPr>
              <w:spacing w:after="0"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spacing w:after="0"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6">
            <w:pPr>
              <w:spacing w:after="0"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after="0"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&lt;TITLE, NAME, SURNAME&gt;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Courier New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character" w:styleId="apple-tab-span" w:customStyle="1">
    <w:name w:val="apple-tab-span"/>
    <w:basedOn w:val="DefaultParagraphFont"/>
    <w:rsid w:val="000E16D0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/LmzG3MeGNa2t3EhCsLXPTBRjg==">CgMxLjAyDmgubHFlZHBibm1peTRoOAByITEwUF9SMVMwUWg5Ykh3Ul9sME0tZjJWdzBnU1FkQWNGeQ==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2025-09-12T07:01:00Z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